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14B44BB8" w:rsidR="00C67E66" w:rsidRPr="00982F11" w:rsidRDefault="00E96821" w:rsidP="00E4016D">
      <w:pPr>
        <w:pStyle w:val="Titel"/>
      </w:pPr>
      <w:r>
        <w:t>Tarea n.° 1</w:t>
      </w:r>
      <w:r w:rsidR="002A7056">
        <w:t>2</w:t>
      </w:r>
    </w:p>
    <w:p w14:paraId="4FB5CAC3" w14:textId="17459BDC" w:rsidR="00C67E66" w:rsidRPr="00BB45ED" w:rsidRDefault="00210879" w:rsidP="003D5BEC">
      <w:pPr>
        <w:pStyle w:val="berschrift1"/>
        <w:rPr>
          <w:rFonts w:cs="Arial"/>
        </w:rPr>
      </w:pPr>
      <w:r>
        <w:t>Circuito Darlington</w:t>
      </w:r>
    </w:p>
    <w:p w14:paraId="0C3077C1" w14:textId="64791286" w:rsidR="007A7500" w:rsidRPr="00BB45ED" w:rsidRDefault="006E6D7F" w:rsidP="007A7500">
      <w:pPr>
        <w:pStyle w:val="berschrift2"/>
        <w:rPr>
          <w:rFonts w:cs="Arial"/>
        </w:rPr>
      </w:pPr>
      <w:r>
        <w:rPr>
          <w:noProof/>
          <w:lang w:val="de-DE"/>
        </w:rPr>
        <w:drawing>
          <wp:anchor distT="0" distB="0" distL="360045" distR="114300" simplePos="0" relativeHeight="251672576" behindDoc="0" locked="0" layoutInCell="1" allowOverlap="1" wp14:anchorId="131BF6A8" wp14:editId="1D54B000">
            <wp:simplePos x="0" y="0"/>
            <wp:positionH relativeFrom="column">
              <wp:posOffset>3145790</wp:posOffset>
            </wp:positionH>
            <wp:positionV relativeFrom="paragraph">
              <wp:posOffset>55880</wp:posOffset>
            </wp:positionV>
            <wp:extent cx="2844800" cy="2200275"/>
            <wp:effectExtent l="0" t="0" r="0" b="9525"/>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a:extLst>
                        <a:ext uri="{28A0092B-C50C-407E-A947-70E740481C1C}">
                          <a14:useLocalDpi xmlns:a14="http://schemas.microsoft.com/office/drawing/2010/main" val="0"/>
                        </a:ext>
                      </a:extLst>
                    </a:blip>
                    <a:stretch>
                      <a:fillRect/>
                    </a:stretch>
                  </pic:blipFill>
                  <pic:spPr>
                    <a:xfrm>
                      <a:off x="0" y="0"/>
                      <a:ext cx="2844800" cy="2200275"/>
                    </a:xfrm>
                    <a:prstGeom prst="rect">
                      <a:avLst/>
                    </a:prstGeom>
                  </pic:spPr>
                </pic:pic>
              </a:graphicData>
            </a:graphic>
            <wp14:sizeRelH relativeFrom="margin">
              <wp14:pctWidth>0</wp14:pctWidth>
            </wp14:sizeRelH>
            <wp14:sizeRelV relativeFrom="margin">
              <wp14:pctHeight>0</wp14:pctHeight>
            </wp14:sizeRelV>
          </wp:anchor>
        </w:drawing>
      </w:r>
      <w:r>
        <w:t>Tarea de construcción</w:t>
      </w:r>
    </w:p>
    <w:p w14:paraId="4947361E" w14:textId="0F08FD48" w:rsidR="005C3A65" w:rsidRDefault="00A661DB" w:rsidP="003523D3">
      <w:r>
        <w:t>Realiza el montaje del circuito eléctrico de acuerdo con el esquema de conexiones de la</w:t>
      </w:r>
      <w:r>
        <w:rPr>
          <w:rStyle w:val="Hervorhebung"/>
        </w:rPr>
        <w:t xml:space="preserve"> </w:t>
      </w:r>
      <w:r w:rsidR="00210879" w:rsidRPr="00210879">
        <w:rPr>
          <w:rStyle w:val="Hervorhebung"/>
        </w:rPr>
        <w:fldChar w:fldCharType="begin"/>
      </w:r>
      <w:r w:rsidR="00210879" w:rsidRPr="00210879">
        <w:rPr>
          <w:rStyle w:val="Hervorhebung"/>
        </w:rPr>
        <w:instrText xml:space="preserve"> REF _Ref66465684 \h </w:instrText>
      </w:r>
      <w:r w:rsidR="00210879">
        <w:rPr>
          <w:rStyle w:val="Hervorhebung"/>
        </w:rPr>
        <w:instrText xml:space="preserve"> \* MERGEFORMAT </w:instrText>
      </w:r>
      <w:r w:rsidR="00210879" w:rsidRPr="00210879">
        <w:rPr>
          <w:rStyle w:val="Hervorhebung"/>
        </w:rPr>
      </w:r>
      <w:r w:rsidR="00210879" w:rsidRPr="00210879">
        <w:rPr>
          <w:rStyle w:val="Hervorhebung"/>
        </w:rPr>
        <w:fldChar w:fldCharType="separate"/>
      </w:r>
      <w:r w:rsidR="00CC47BF" w:rsidRPr="00CC47BF">
        <w:rPr>
          <w:rStyle w:val="Hervorhebung"/>
        </w:rPr>
        <w:t>Imagen 1</w:t>
      </w:r>
      <w:r w:rsidR="00210879" w:rsidRPr="00210879">
        <w:rPr>
          <w:rStyle w:val="Hervorhebung"/>
        </w:rPr>
        <w:fldChar w:fldCharType="end"/>
      </w:r>
      <w:r>
        <w:t xml:space="preserve">. </w:t>
      </w:r>
    </w:p>
    <w:p w14:paraId="086E2388" w14:textId="5F5538CC" w:rsidR="007A7500" w:rsidRDefault="007C48B5" w:rsidP="00E41F51">
      <w:pPr>
        <w:rPr>
          <w:rFonts w:cs="Arial"/>
        </w:rPr>
      </w:pPr>
      <w:r>
        <w:rPr>
          <w:noProof/>
          <w:lang w:val="de-DE"/>
        </w:rPr>
        <mc:AlternateContent>
          <mc:Choice Requires="wps">
            <w:drawing>
              <wp:anchor distT="0" distB="0" distL="114300" distR="114300" simplePos="0" relativeHeight="251689984" behindDoc="0" locked="0" layoutInCell="1" allowOverlap="1" wp14:anchorId="6370DA46" wp14:editId="2A2B2D63">
                <wp:simplePos x="0" y="0"/>
                <wp:positionH relativeFrom="column">
                  <wp:posOffset>3157220</wp:posOffset>
                </wp:positionH>
                <wp:positionV relativeFrom="paragraph">
                  <wp:posOffset>411476</wp:posOffset>
                </wp:positionV>
                <wp:extent cx="514350" cy="104775"/>
                <wp:effectExtent l="0" t="0" r="0" b="9525"/>
                <wp:wrapNone/>
                <wp:docPr id="14" name="Text Box 14"/>
                <wp:cNvGraphicFramePr/>
                <a:graphic xmlns:a="http://schemas.openxmlformats.org/drawingml/2006/main">
                  <a:graphicData uri="http://schemas.microsoft.com/office/word/2010/wordprocessingShape">
                    <wps:wsp>
                      <wps:cNvSpPr txBox="1"/>
                      <wps:spPr>
                        <a:xfrm>
                          <a:off x="0" y="0"/>
                          <a:ext cx="514350" cy="1047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B6B9F4" w14:textId="6C2E5142" w:rsidR="00A661DB" w:rsidRPr="00A661DB" w:rsidRDefault="00A661DB">
                            <w:pPr>
                              <w:rPr>
                                <w:sz w:val="16"/>
                              </w:rPr>
                            </w:pPr>
                            <w:r>
                              <w:rPr>
                                <w:sz w:val="16"/>
                              </w:rPr>
                              <w:t>Contactos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6370DA46" id="_x0000_t202" coordsize="21600,21600" o:spt="202" path="m,l,21600r21600,l21600,xe">
                <v:stroke joinstyle="miter"/>
                <v:path gradientshapeok="t" o:connecttype="rect"/>
              </v:shapetype>
              <v:shape id="Text Box 14" o:spid="_x0000_s1026" type="#_x0000_t202" style="position:absolute;left:0;text-align:left;margin-left:248.6pt;margin-top:32.4pt;width:40.5pt;height:8.2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" fillcolor="white [3201]" stroked="f" strokeweight=".5pt">
                <v:textbox inset="0,0,0,0">
                  <w:txbxContent>
                    <w:p w14:paraId="0AB6B9F4" w14:textId="6C2E5142" w:rsidR="00A661DB" w:rsidRPr="00A661DB" w:rsidRDefault="00A661DB">
                      <w:pPr>
                        <w:rPr>
                          <w:sz w:val="16"/>
                        </w:rPr>
                      </w:pPr>
                      <w:r>
                        <w:rPr>
                          <w:sz w:val="16"/>
                        </w:rPr>
                        <w:t>Contactos</w:t>
                      </w:r>
                    </w:p>
                  </w:txbxContent>
                </v:textbox>
              </v:shape>
            </w:pict>
          </mc:Fallback>
        </mc:AlternateContent>
      </w:r>
      <w:r w:rsidR="008021F7">
        <w:t>Intenta montar el circuito sin consultar las instrucciones.</w:t>
      </w:r>
    </w:p>
    <w:p w14:paraId="313287C0" w14:textId="4B409FA0" w:rsidR="006E6D7F" w:rsidRDefault="006E6D7F" w:rsidP="00E41F51">
      <w:pPr>
        <w:rPr>
          <w:rFonts w:cs="Arial"/>
        </w:rPr>
      </w:pPr>
    </w:p>
    <w:p w14:paraId="27F40C76" w14:textId="2329626D" w:rsidR="006E6D7F" w:rsidRDefault="006E6D7F" w:rsidP="00E41F51">
      <w:pPr>
        <w:rPr>
          <w:rFonts w:cs="Arial"/>
        </w:rPr>
      </w:pPr>
    </w:p>
    <w:p w14:paraId="6CB119CD" w14:textId="4D651FE6" w:rsidR="006E6D7F" w:rsidRPr="000F2095" w:rsidRDefault="006E6D7F" w:rsidP="006E6D7F">
      <w:pPr>
        <w:pStyle w:val="berschrift2"/>
      </w:pPr>
      <w:r>
        <w:t>Indicaciones de montaje</w:t>
      </w:r>
    </w:p>
    <w:p w14:paraId="086F3E80" w14:textId="3846D8F4" w:rsidR="006E6D7F" w:rsidRDefault="006E6D7F" w:rsidP="006E6D7F">
      <w:r>
        <w:rPr>
          <w:noProof/>
          <w:lang w:val="de-DE"/>
        </w:rPr>
        <mc:AlternateContent>
          <mc:Choice Requires="wps">
            <w:drawing>
              <wp:anchor distT="0" distB="0" distL="114300" distR="114300" simplePos="0" relativeHeight="251657216" behindDoc="0" locked="0" layoutInCell="1" allowOverlap="1" wp14:anchorId="7A6E548A" wp14:editId="4C75AFC5">
                <wp:simplePos x="0" y="0"/>
                <wp:positionH relativeFrom="column">
                  <wp:posOffset>3220720</wp:posOffset>
                </wp:positionH>
                <wp:positionV relativeFrom="paragraph">
                  <wp:posOffset>334010</wp:posOffset>
                </wp:positionV>
                <wp:extent cx="2574925" cy="635"/>
                <wp:effectExtent l="0" t="0" r="0" b="0"/>
                <wp:wrapSquare wrapText="bothSides"/>
                <wp:docPr id="10" name="Textfeld 10"/>
                <wp:cNvGraphicFramePr/>
                <a:graphic xmlns:a="http://schemas.openxmlformats.org/drawingml/2006/main">
                  <a:graphicData uri="http://schemas.microsoft.com/office/word/2010/wordprocessingShape">
                    <wps:wsp>
                      <wps:cNvSpPr txBox="1"/>
                      <wps:spPr>
                        <a:xfrm>
                          <a:off x="0" y="0"/>
                          <a:ext cx="2574925" cy="635"/>
                        </a:xfrm>
                        <a:prstGeom prst="rect">
                          <a:avLst/>
                        </a:prstGeom>
                        <a:solidFill>
                          <a:prstClr val="white"/>
                        </a:solidFill>
                        <a:ln>
                          <a:noFill/>
                        </a:ln>
                        <a:effectLst/>
                      </wps:spPr>
                      <wps:txbx>
                        <w:txbxContent>
                          <w:p w14:paraId="51DC9B25" w14:textId="77777777" w:rsidR="008556A9" w:rsidRDefault="00210879" w:rsidP="008556A9">
                            <w:pPr>
                              <w:pStyle w:val="Beschriftung"/>
                              <w:spacing w:after="0"/>
                            </w:pPr>
                            <w:bookmarkStart w:id="0" w:name="_Ref66465684"/>
                            <w:r>
                              <w:t xml:space="preserve">Imagen </w:t>
                            </w:r>
                            <w:r w:rsidR="00BF1E93">
                              <w:rPr>
                                <w:noProof/>
                              </w:rPr>
                              <w:fldChar w:fldCharType="begin"/>
                            </w:r>
                            <w:r w:rsidR="00BF1E93">
                              <w:rPr>
                                <w:noProof/>
                              </w:rPr>
                              <w:instrText xml:space="preserve"> SEQ Abbildung \* ARABIC </w:instrText>
                            </w:r>
                            <w:r w:rsidR="00BF1E93">
                              <w:rPr>
                                <w:noProof/>
                              </w:rPr>
                              <w:fldChar w:fldCharType="separate"/>
                            </w:r>
                            <w:r w:rsidR="00CC47BF">
                              <w:rPr>
                                <w:noProof/>
                              </w:rPr>
                              <w:t>1</w:t>
                            </w:r>
                            <w:r w:rsidR="00BF1E93">
                              <w:rPr>
                                <w:noProof/>
                              </w:rPr>
                              <w:fldChar w:fldCharType="end"/>
                            </w:r>
                            <w:bookmarkEnd w:id="0"/>
                            <w:r>
                              <w:t xml:space="preserve">: esquema </w:t>
                            </w:r>
                          </w:p>
                          <w:p w14:paraId="3249E2F5" w14:textId="1738BBDA" w:rsidR="00210879" w:rsidRPr="00434595" w:rsidRDefault="00210879" w:rsidP="00210879">
                            <w:pPr>
                              <w:pStyle w:val="Beschriftung"/>
                              <w:rPr>
                                <w:noProof/>
                                <w:sz w:val="28"/>
                              </w:rPr>
                            </w:pPr>
                            <w:r>
                              <w:t>de conexiones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A6E548A" id="Textfeld 10" o:spid="_x0000_s1027" type="#_x0000_t202" style="position:absolute;left:0;text-align:left;margin-left:253.6pt;margin-top:26.3pt;width:202.75pt;height:.05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" stroked="f">
                <v:textbox style="mso-fit-shape-to-text:t" inset="0,0,0,0">
                  <w:txbxContent>
                    <w:p w14:paraId="51DC9B25" w14:textId="77777777" w:rsidR="008556A9" w:rsidRDefault="00210879" w:rsidP="008556A9">
                      <w:pPr>
                        <w:pStyle w:val="Beschriftung"/>
                        <w:spacing w:after="0"/>
                      </w:pPr>
                      <w:bookmarkStart w:id="1" w:name="_Ref66465684"/>
                      <w:r>
                        <w:t xml:space="preserve">Imagen </w:t>
                      </w:r>
                      <w:r w:rsidR="00BF1E93">
                        <w:rPr>
                          <w:noProof/>
                        </w:rPr>
                        <w:fldChar w:fldCharType="begin"/>
                      </w:r>
                      <w:r w:rsidR="00BF1E93">
                        <w:rPr>
                          <w:noProof/>
                        </w:rPr>
                        <w:instrText xml:space="preserve"> SEQ Abbildung \* ARABIC </w:instrText>
                      </w:r>
                      <w:r w:rsidR="00BF1E93">
                        <w:rPr>
                          <w:noProof/>
                        </w:rPr>
                        <w:fldChar w:fldCharType="separate"/>
                      </w:r>
                      <w:r w:rsidR="00CC47BF">
                        <w:rPr>
                          <w:noProof/>
                        </w:rPr>
                        <w:t>1</w:t>
                      </w:r>
                      <w:r w:rsidR="00BF1E93">
                        <w:rPr>
                          <w:noProof/>
                        </w:rPr>
                        <w:fldChar w:fldCharType="end"/>
                      </w:r>
                      <w:bookmarkEnd w:id="1"/>
                      <w:r>
                        <w:t xml:space="preserve">: esquema </w:t>
                      </w:r>
                    </w:p>
                    <w:p w14:paraId="3249E2F5" w14:textId="1738BBDA" w:rsidR="00210879" w:rsidRPr="00434595" w:rsidRDefault="00210879" w:rsidP="00210879">
                      <w:pPr>
                        <w:pStyle w:val="Beschriftung"/>
                        <w:rPr>
                          <w:noProof/>
                          <w:sz w:val="28"/>
                        </w:rPr>
                      </w:pPr>
                      <w:r>
                        <w:t>de conexiones</w:t>
                      </w:r>
                    </w:p>
                  </w:txbxContent>
                </v:textbox>
                <w10:wrap type="square"/>
              </v:shape>
            </w:pict>
          </mc:Fallback>
        </mc:AlternateContent>
      </w:r>
      <w:r>
        <w:t>Ten en cuenta la polaridad del transistor. Sus conexiones B = base, C = colector y E = emisor están indicadas en la placa del componente.</w:t>
      </w:r>
    </w:p>
    <w:p w14:paraId="6137B625" w14:textId="3D0AB802" w:rsidR="006E6D7F" w:rsidRDefault="006E6D7F" w:rsidP="006E6D7F">
      <w:pPr>
        <w:rPr>
          <w:rFonts w:cs="Arial"/>
        </w:rPr>
      </w:pPr>
      <w:r>
        <w:rPr>
          <w:noProof/>
          <w:lang w:val="de-DE"/>
        </w:rPr>
        <w:drawing>
          <wp:anchor distT="0" distB="0" distL="114300" distR="114300" simplePos="0" relativeHeight="251674624" behindDoc="0" locked="0" layoutInCell="1" allowOverlap="1" wp14:anchorId="18C7FA5A" wp14:editId="25155B6A">
            <wp:simplePos x="0" y="0"/>
            <wp:positionH relativeFrom="column">
              <wp:posOffset>4285615</wp:posOffset>
            </wp:positionH>
            <wp:positionV relativeFrom="paragraph">
              <wp:posOffset>130175</wp:posOffset>
            </wp:positionV>
            <wp:extent cx="1509395" cy="1114425"/>
            <wp:effectExtent l="0" t="0" r="0" b="952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09395" cy="1114425"/>
                    </a:xfrm>
                    <a:prstGeom prst="rect">
                      <a:avLst/>
                    </a:prstGeom>
                  </pic:spPr>
                </pic:pic>
              </a:graphicData>
            </a:graphic>
            <wp14:sizeRelH relativeFrom="margin">
              <wp14:pctWidth>0</wp14:pctWidth>
            </wp14:sizeRelH>
            <wp14:sizeRelV relativeFrom="margin">
              <wp14:pctHeight>0</wp14:pctHeight>
            </wp14:sizeRelV>
          </wp:anchor>
        </w:drawing>
      </w:r>
      <w:r>
        <w:t xml:space="preserve">Ten en cuenta la polaridad correcta del LED. El LED tiene un signo «+» blanco en la piedra luminosa negra. </w:t>
      </w:r>
    </w:p>
    <w:p w14:paraId="3153A034" w14:textId="0975C54D" w:rsidR="006E6D7F" w:rsidRPr="000F2095" w:rsidRDefault="006E6D7F" w:rsidP="006E6D7F">
      <w:pPr>
        <w:rPr>
          <w:rFonts w:cs="Arial"/>
        </w:rPr>
      </w:pPr>
      <w:r>
        <w:t xml:space="preserve">Conecta el compartimento de la batería como se muestra en la </w:t>
      </w:r>
      <w:r w:rsidRPr="00F03918">
        <w:rPr>
          <w:rStyle w:val="Hervorhebung"/>
        </w:rPr>
        <w:fldChar w:fldCharType="begin"/>
      </w:r>
      <w:r w:rsidRPr="00F03918">
        <w:rPr>
          <w:rStyle w:val="Hervorhebung"/>
        </w:rPr>
        <w:instrText xml:space="preserve"> REF _Ref71116936 \h </w:instrText>
      </w:r>
      <w:r>
        <w:rPr>
          <w:rStyle w:val="Hervorhebung"/>
        </w:rPr>
        <w:instrText xml:space="preserve"> \* MERGEFORMAT </w:instrText>
      </w:r>
      <w:r w:rsidRPr="00F03918">
        <w:rPr>
          <w:rStyle w:val="Hervorhebung"/>
        </w:rPr>
      </w:r>
      <w:r w:rsidRPr="00F03918">
        <w:rPr>
          <w:rStyle w:val="Hervorhebung"/>
        </w:rPr>
        <w:fldChar w:fldCharType="separate"/>
      </w:r>
      <w:r w:rsidR="00CC47BF" w:rsidRPr="00CC47BF">
        <w:rPr>
          <w:rStyle w:val="Hervorhebung"/>
        </w:rPr>
        <w:t>Imagen 2</w:t>
      </w:r>
      <w:r w:rsidRPr="00F03918">
        <w:rPr>
          <w:rStyle w:val="Hervorhebung"/>
        </w:rPr>
        <w:fldChar w:fldCharType="end"/>
      </w:r>
      <w:r>
        <w:t>. La tensión de alimentación se enciende con la polaridad correcta cuando el interruptor es accionado en el sentido de la flecha.</w:t>
      </w:r>
    </w:p>
    <w:p w14:paraId="7A8E9F46" w14:textId="77777777" w:rsidR="006E6D7F" w:rsidRDefault="006E6D7F" w:rsidP="00E41F51">
      <w:pPr>
        <w:rPr>
          <w:rFonts w:cs="Arial"/>
        </w:rPr>
      </w:pPr>
    </w:p>
    <w:p w14:paraId="48468A4C" w14:textId="061EC1A4" w:rsidR="008E1777" w:rsidRPr="000F2095" w:rsidRDefault="006E6D7F" w:rsidP="00E41F51">
      <w:pPr>
        <w:rPr>
          <w:rFonts w:cs="Arial"/>
        </w:rPr>
      </w:pPr>
      <w:r>
        <w:rPr>
          <w:noProof/>
          <w:lang w:val="de-DE"/>
        </w:rPr>
        <mc:AlternateContent>
          <mc:Choice Requires="wps">
            <w:drawing>
              <wp:anchor distT="0" distB="0" distL="114300" distR="114300" simplePos="0" relativeHeight="251675648" behindDoc="0" locked="0" layoutInCell="1" allowOverlap="1" wp14:anchorId="7035C0E8" wp14:editId="3F60B9BD">
                <wp:simplePos x="0" y="0"/>
                <wp:positionH relativeFrom="column">
                  <wp:posOffset>4052570</wp:posOffset>
                </wp:positionH>
                <wp:positionV relativeFrom="paragraph">
                  <wp:posOffset>26670</wp:posOffset>
                </wp:positionV>
                <wp:extent cx="1800225" cy="252095"/>
                <wp:effectExtent l="0" t="0" r="9525" b="0"/>
                <wp:wrapSquare wrapText="bothSides"/>
                <wp:docPr id="8" name="Textfeld 8"/>
                <wp:cNvGraphicFramePr/>
                <a:graphic xmlns:a="http://schemas.openxmlformats.org/drawingml/2006/main">
                  <a:graphicData uri="http://schemas.microsoft.com/office/word/2010/wordprocessingShape">
                    <wps:wsp>
                      <wps:cNvSpPr txBox="1"/>
                      <wps:spPr>
                        <a:xfrm>
                          <a:off x="0" y="0"/>
                          <a:ext cx="1800225" cy="252095"/>
                        </a:xfrm>
                        <a:prstGeom prst="rect">
                          <a:avLst/>
                        </a:prstGeom>
                        <a:solidFill>
                          <a:prstClr val="white"/>
                        </a:solidFill>
                        <a:ln>
                          <a:noFill/>
                        </a:ln>
                        <a:effectLst/>
                      </wps:spPr>
                      <wps:txbx>
                        <w:txbxContent>
                          <w:p w14:paraId="4C81280E" w14:textId="77777777" w:rsidR="006E6D7F" w:rsidRPr="003670A8" w:rsidRDefault="006E6D7F" w:rsidP="006E6D7F">
                            <w:pPr>
                              <w:pStyle w:val="Beschriftung"/>
                              <w:rPr>
                                <w:rFonts w:cs="Arial"/>
                                <w:noProof/>
                              </w:rPr>
                            </w:pPr>
                            <w:bookmarkStart w:id="1" w:name="_Ref71116936"/>
                            <w:r>
                              <w:t xml:space="preserve">Imagen </w:t>
                            </w:r>
                            <w:r w:rsidR="00BF1E93">
                              <w:rPr>
                                <w:noProof/>
                              </w:rPr>
                              <w:fldChar w:fldCharType="begin"/>
                            </w:r>
                            <w:r w:rsidR="00BF1E93">
                              <w:rPr>
                                <w:noProof/>
                              </w:rPr>
                              <w:instrText xml:space="preserve"> SEQ Abbildung \* ARABIC </w:instrText>
                            </w:r>
                            <w:r w:rsidR="00BF1E93">
                              <w:rPr>
                                <w:noProof/>
                              </w:rPr>
                              <w:fldChar w:fldCharType="separate"/>
                            </w:r>
                            <w:r w:rsidR="00CC47BF">
                              <w:rPr>
                                <w:noProof/>
                              </w:rPr>
                              <w:t>2</w:t>
                            </w:r>
                            <w:r w:rsidR="00BF1E93">
                              <w:rPr>
                                <w:noProof/>
                              </w:rPr>
                              <w:fldChar w:fldCharType="end"/>
                            </w:r>
                            <w:bookmarkEnd w:id="1"/>
                            <w:r>
                              <w:t>: compartimento de batería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035C0E8" id="Textfeld 8" o:spid="_x0000_s1028" type="#_x0000_t202" style="position:absolute;left:0;text-align:left;margin-left:319.1pt;margin-top:2.1pt;width:141.75pt;height:19.8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" stroked="f">
                <v:textbox style="mso-fit-shape-to-text:t" inset="0,0,0,0">
                  <w:txbxContent>
                    <w:p w14:paraId="4C81280E" w14:textId="77777777" w:rsidR="006E6D7F" w:rsidRPr="003670A8" w:rsidRDefault="006E6D7F" w:rsidP="006E6D7F">
                      <w:pPr>
                        <w:pStyle w:val="Beschriftung"/>
                        <w:rPr>
                          <w:rFonts w:cs="Arial"/>
                          <w:noProof/>
                        </w:rPr>
                      </w:pPr>
                      <w:bookmarkStart w:id="4" w:name="_Ref71116936"/>
                      <w:r>
                        <w:t xml:space="preserve">Imagen </w:t>
                      </w:r>
                      <w:r w:rsidR="00BF1E93">
                        <w:rPr>
                          <w:noProof/>
                        </w:rPr>
                        <w:fldChar w:fldCharType="begin"/>
                      </w:r>
                      <w:r w:rsidR="00BF1E93">
                        <w:rPr>
                          <w:noProof/>
                        </w:rPr>
                        <w:instrText xml:space="preserve"> SEQ Abbildung \* ARABIC </w:instrText>
                      </w:r>
                      <w:r w:rsidR="00BF1E93">
                        <w:rPr>
                          <w:noProof/>
                        </w:rPr>
                        <w:fldChar w:fldCharType="separate"/>
                      </w:r>
                      <w:r w:rsidR="00CC47BF">
                        <w:rPr>
                          <w:noProof/>
                        </w:rPr>
                        <w:t>2</w:t>
                      </w:r>
                      <w:r w:rsidR="00BF1E93">
                        <w:rPr>
                          <w:noProof/>
                        </w:rPr>
                        <w:fldChar w:fldCharType="end"/>
                      </w:r>
                      <w:bookmarkEnd w:id="4"/>
                      <w:r>
                        <w:t>: compartimento de batería</w:t>
                      </w:r>
                    </w:p>
                  </w:txbxContent>
                </v:textbox>
                <w10:wrap type="square"/>
              </v:shape>
            </w:pict>
          </mc:Fallback>
        </mc:AlternateContent>
      </w:r>
    </w:p>
    <w:p w14:paraId="4BCD9175" w14:textId="724D3081" w:rsidR="007A7500" w:rsidRDefault="007A7500" w:rsidP="007A7500">
      <w:pPr>
        <w:pStyle w:val="berschrift2"/>
        <w:rPr>
          <w:rFonts w:cs="Arial"/>
        </w:rPr>
      </w:pPr>
      <w:r>
        <w:t>Tarea temática</w:t>
      </w:r>
    </w:p>
    <w:p w14:paraId="6D67286E" w14:textId="06DC7691" w:rsidR="00E20EA9" w:rsidRPr="00E20EA9" w:rsidRDefault="003523D3" w:rsidP="00E20EA9">
      <w:pPr>
        <w:pStyle w:val="Listenummeriert"/>
      </w:pPr>
      <w:r>
        <w:t>Enciende la tensión de alimentación y observa el LED. ¿El LED se ilumina?</w:t>
      </w:r>
    </w:p>
    <w:p w14:paraId="6D72C826" w14:textId="19E80E81" w:rsidR="00022209" w:rsidRDefault="00210879" w:rsidP="00E20EA9">
      <w:pPr>
        <w:pStyle w:val="Listenummeriert"/>
      </w:pPr>
      <w:r>
        <w:t>Toca ambos contactos al mismo tiempo con el dedo. ¿Qué sucede?</w:t>
      </w:r>
    </w:p>
    <w:p w14:paraId="7AF16622" w14:textId="49BB369C" w:rsidR="00210879" w:rsidRDefault="00A43281" w:rsidP="00E20EA9">
      <w:pPr>
        <w:pStyle w:val="Listenummeriert"/>
      </w:pPr>
      <w:r>
        <w:t>¿Puedes explicar qué sucede en este circuito? Para esto, mira atentamente el esquema de conexiones.</w:t>
      </w:r>
    </w:p>
    <w:p w14:paraId="6012B214" w14:textId="75C9D587" w:rsidR="004C7295" w:rsidRDefault="004C7295">
      <w:pPr>
        <w:spacing w:after="0"/>
        <w:jc w:val="left"/>
      </w:pPr>
      <w:r>
        <w:br w:type="page"/>
      </w:r>
    </w:p>
    <w:p w14:paraId="2131BE21" w14:textId="0C57C2C5" w:rsidR="00A43281" w:rsidRPr="00A43281" w:rsidRDefault="00702400" w:rsidP="00A43281">
      <w:pPr>
        <w:pStyle w:val="berschrift2"/>
      </w:pPr>
      <w:r>
        <w:lastRenderedPageBreak/>
        <w:t>Tarea experimental</w:t>
      </w:r>
    </w:p>
    <w:p w14:paraId="21F9BC3B" w14:textId="712D4CC9" w:rsidR="004C7295" w:rsidRDefault="00A43281" w:rsidP="00412C9D">
      <w:pPr>
        <w:pStyle w:val="Listenummeriert"/>
        <w:numPr>
          <w:ilvl w:val="0"/>
          <w:numId w:val="45"/>
        </w:numPr>
        <w:tabs>
          <w:tab w:val="left" w:pos="3402"/>
        </w:tabs>
        <w:ind w:left="284" w:hanging="284"/>
      </w:pPr>
      <w:r>
        <w:t xml:space="preserve">En un circuito Darlington se conectan dos transistores sin más componentes como en la </w:t>
      </w:r>
      <w:r w:rsidRPr="00A43281">
        <w:rPr>
          <w:rStyle w:val="Hervorhebung"/>
        </w:rPr>
        <w:fldChar w:fldCharType="begin"/>
      </w:r>
      <w:r w:rsidRPr="00A43281">
        <w:rPr>
          <w:rStyle w:val="Hervorhebung"/>
        </w:rPr>
        <w:instrText xml:space="preserve"> REF _Ref66465684 \h </w:instrText>
      </w:r>
      <w:r>
        <w:rPr>
          <w:rStyle w:val="Hervorhebung"/>
        </w:rPr>
        <w:instrText xml:space="preserve"> \* MERGEFORMAT </w:instrText>
      </w:r>
      <w:r w:rsidRPr="00A43281">
        <w:rPr>
          <w:rStyle w:val="Hervorhebung"/>
        </w:rPr>
      </w:r>
      <w:r w:rsidRPr="00A43281">
        <w:rPr>
          <w:rStyle w:val="Hervorhebung"/>
        </w:rPr>
        <w:fldChar w:fldCharType="separate"/>
      </w:r>
      <w:r w:rsidR="00CC47BF" w:rsidRPr="00CC47BF">
        <w:rPr>
          <w:rStyle w:val="Hervorhebung"/>
        </w:rPr>
        <w:t>Imagen 1</w:t>
      </w:r>
      <w:r w:rsidRPr="00A43281">
        <w:rPr>
          <w:rStyle w:val="Hervorhebung"/>
        </w:rPr>
        <w:fldChar w:fldCharType="end"/>
      </w:r>
      <w:r>
        <w:t>. Aquí se multiplican los factores de amplificación de corriente B de ambos transistores. Calcula la amplificación de corriente del circuito Darlington. Ten en cuenta que, en ambos transistores, B es 250. También puedes utilizar el valor medido y calculado de la tarea anterior.</w:t>
      </w:r>
      <w:r>
        <w:br/>
      </w:r>
      <m:oMathPara>
        <m:oMath>
          <m:sSub>
            <m:sSubPr>
              <m:ctrlPr>
                <w:rPr>
                  <w:rFonts w:ascii="Cambria Math" w:hAnsi="Cambria Math"/>
                  <w:i/>
                </w:rPr>
              </m:ctrlPr>
            </m:sSubPr>
            <m:e>
              <m:r>
                <w:rPr>
                  <w:rFonts w:ascii="Cambria Math" w:hAnsi="Cambria Math"/>
                </w:rPr>
                <m:t>B</m:t>
              </m:r>
            </m:e>
            <m:sub>
              <m:r>
                <w:rPr>
                  <w:rFonts w:ascii="Cambria Math" w:hAnsi="Cambria Math"/>
                </w:rPr>
                <m:t>total</m:t>
              </m:r>
            </m:sub>
          </m:sSub>
          <m:r>
            <w:rPr>
              <w:rFonts w:ascii="Cambria Math" w:hAnsi="Cambria Math"/>
            </w:rPr>
            <m:t xml:space="preserve"> = </m:t>
          </m:r>
          <m:sSub>
            <m:sSubPr>
              <m:ctrlPr>
                <w:rPr>
                  <w:rFonts w:ascii="Cambria Math" w:hAnsi="Cambria Math"/>
                  <w:i/>
                </w:rPr>
              </m:ctrlPr>
            </m:sSubPr>
            <m:e>
              <m:r>
                <w:rPr>
                  <w:rFonts w:ascii="Cambria Math" w:hAnsi="Cambria Math"/>
                </w:rPr>
                <m:t>B</m:t>
              </m:r>
            </m:e>
            <m:sub>
              <m:r>
                <w:rPr>
                  <w:rFonts w:ascii="Cambria Math" w:hAnsi="Cambria Math"/>
                </w:rPr>
                <m:t>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T2</m:t>
              </m:r>
            </m:sub>
          </m:sSub>
          <m:r>
            <m:rPr>
              <m:sty m:val="p"/>
            </m:rPr>
            <w:br/>
          </m:r>
        </m:oMath>
      </m:oMathPara>
    </w:p>
    <w:p w14:paraId="5A1E16CC" w14:textId="438F5A73" w:rsidR="004C7295" w:rsidRPr="004C7295" w:rsidRDefault="00460155" w:rsidP="004C7295">
      <w:pPr>
        <w:pStyle w:val="Listenummeriert"/>
        <w:numPr>
          <w:ilvl w:val="0"/>
          <w:numId w:val="45"/>
        </w:numPr>
        <w:tabs>
          <w:tab w:val="left" w:pos="3402"/>
        </w:tabs>
        <w:ind w:left="284" w:hanging="284"/>
      </w:pPr>
      <w:r>
        <w:t>Un LED requiere una corriente de aprox. 20 mA para emitir una luz clara. Calcula la corriente de base del primer transistor que resulte necesaria para que el LED emita una luz clara. Ya conoces la fórmula para el cálculo de las tareas anteriores sobre el transistor.</w:t>
      </w:r>
      <w:r>
        <w:br/>
      </w:r>
      <m:oMathPara>
        <m:oMath>
          <m:sSub>
            <m:sSubPr>
              <m:ctrlPr>
                <w:rPr>
                  <w:rFonts w:ascii="Cambria Math" w:hAnsi="Cambria Math"/>
                  <w:i/>
                  <w:noProof w:val="0"/>
                </w:rPr>
              </m:ctrlPr>
            </m:sSubPr>
            <m:e>
              <m:r>
                <w:rPr>
                  <w:rFonts w:ascii="Cambria Math" w:hAnsi="Cambria Math"/>
                </w:rPr>
                <m:t>I</m:t>
              </m:r>
            </m:e>
            <m:sub>
              <m:r>
                <w:rPr>
                  <w:rFonts w:ascii="Cambria Math" w:hAnsi="Cambria Math"/>
                </w:rPr>
                <m:t>B1</m:t>
              </m:r>
            </m:sub>
          </m:sSub>
          <m:r>
            <w:rPr>
              <w:rFonts w:ascii="Cambria Math" w:hAnsi="Cambria Math"/>
            </w:rPr>
            <m:t>=</m:t>
          </m:r>
          <m:f>
            <m:fPr>
              <m:ctrlPr>
                <w:rPr>
                  <w:rFonts w:ascii="Cambria Math" w:hAnsi="Cambria Math"/>
                  <w:i/>
                </w:rPr>
              </m:ctrlPr>
            </m:fPr>
            <m:num>
              <m:sSub>
                <m:sSubPr>
                  <m:ctrlPr>
                    <w:rPr>
                      <w:rFonts w:ascii="Cambria Math" w:hAnsi="Cambria Math"/>
                      <w:i/>
                      <w:noProof w:val="0"/>
                    </w:rPr>
                  </m:ctrlPr>
                </m:sSubPr>
                <m:e>
                  <m:r>
                    <w:rPr>
                      <w:rFonts w:ascii="Cambria Math" w:hAnsi="Cambria Math"/>
                    </w:rPr>
                    <m:t>I</m:t>
                  </m:r>
                </m:e>
                <m:sub>
                  <m:r>
                    <w:rPr>
                      <w:rFonts w:ascii="Cambria Math" w:hAnsi="Cambria Math"/>
                    </w:rPr>
                    <m:t>C2</m:t>
                  </m:r>
                </m:sub>
              </m:sSub>
            </m:num>
            <m:den>
              <m:r>
                <w:rPr>
                  <w:rFonts w:ascii="Cambria Math" w:hAnsi="Cambria Math"/>
                </w:rPr>
                <m:t xml:space="preserve">( </m:t>
              </m:r>
              <m:sSub>
                <m:sSubPr>
                  <m:ctrlPr>
                    <w:rPr>
                      <w:rFonts w:ascii="Cambria Math" w:hAnsi="Cambria Math"/>
                      <w:i/>
                      <w:noProof w:val="0"/>
                    </w:rPr>
                  </m:ctrlPr>
                </m:sSubPr>
                <m:e>
                  <m:r>
                    <w:rPr>
                      <w:rFonts w:ascii="Cambria Math" w:hAnsi="Cambria Math"/>
                    </w:rPr>
                    <m:t>B</m:t>
                  </m:r>
                </m:e>
                <m:sub>
                  <m:r>
                    <w:rPr>
                      <w:rFonts w:ascii="Cambria Math" w:hAnsi="Cambria Math"/>
                    </w:rPr>
                    <m:t>T1</m:t>
                  </m:r>
                </m:sub>
              </m:sSub>
              <m:r>
                <w:rPr>
                  <w:rFonts w:ascii="Cambria Math" w:hAnsi="Cambria Math"/>
                </w:rPr>
                <m:t xml:space="preserve">* </m:t>
              </m:r>
              <m:sSub>
                <m:sSubPr>
                  <m:ctrlPr>
                    <w:rPr>
                      <w:rFonts w:ascii="Cambria Math" w:hAnsi="Cambria Math"/>
                      <w:i/>
                      <w:noProof w:val="0"/>
                    </w:rPr>
                  </m:ctrlPr>
                </m:sSubPr>
                <m:e>
                  <m:r>
                    <w:rPr>
                      <w:rFonts w:ascii="Cambria Math" w:hAnsi="Cambria Math"/>
                    </w:rPr>
                    <m:t>B</m:t>
                  </m:r>
                </m:e>
                <m:sub>
                  <m:r>
                    <w:rPr>
                      <w:rFonts w:ascii="Cambria Math" w:hAnsi="Cambria Math"/>
                    </w:rPr>
                    <m:t>T2</m:t>
                  </m:r>
                </m:sub>
              </m:sSub>
              <m:r>
                <w:rPr>
                  <w:rFonts w:ascii="Cambria Math" w:hAnsi="Cambria Math"/>
                </w:rPr>
                <m:t xml:space="preserve"> )</m:t>
              </m:r>
            </m:den>
          </m:f>
          <m:r>
            <m:rPr>
              <m:sty m:val="p"/>
            </m:rPr>
            <w:br/>
          </m:r>
        </m:oMath>
      </m:oMathPara>
    </w:p>
    <w:p w14:paraId="5FA42543" w14:textId="6C859FA9" w:rsidR="00723423" w:rsidRDefault="004C7295" w:rsidP="00723423">
      <w:pPr>
        <w:pStyle w:val="Listenummeriert"/>
        <w:numPr>
          <w:ilvl w:val="0"/>
          <w:numId w:val="45"/>
        </w:numPr>
        <w:tabs>
          <w:tab w:val="left" w:pos="3402"/>
        </w:tabs>
        <w:ind w:left="284" w:hanging="284"/>
      </w:pPr>
      <w:r>
        <w:t>Calcula la resistencia de base que puede colocarse entre los contactos como reemplazo de tu dedo para que el LED emita una luz clara. Ya has aprendido la fórmula en las tareas sobre resistencia.</w:t>
      </w:r>
      <w:r>
        <w:br/>
      </w:r>
      <w:r>
        <w:br/>
      </w:r>
      <m:oMathPara>
        <m:oMath>
          <m:r>
            <m:rPr>
              <m:sty m:val="p"/>
            </m:rPr>
            <w:rPr>
              <w:rFonts w:ascii="Cambria Math" w:hAnsi="Cambria Math" w:cs="Cambria Math"/>
            </w:rPr>
            <m:t>R =</m:t>
          </m:r>
          <m:f>
            <m:fPr>
              <m:ctrlPr>
                <w:rPr>
                  <w:rFonts w:ascii="Cambria Math" w:hAnsi="Cambria Math"/>
                </w:rPr>
              </m:ctrlPr>
            </m:fPr>
            <m:num>
              <m:r>
                <w:rPr>
                  <w:rFonts w:ascii="Cambria Math" w:hAnsi="Cambria Math"/>
                </w:rPr>
                <m:t>U</m:t>
              </m:r>
            </m:num>
            <m:den>
              <m:sSub>
                <m:sSubPr>
                  <m:ctrlPr>
                    <w:rPr>
                      <w:rFonts w:ascii="Cambria Math" w:hAnsi="Cambria Math" w:cs="Cambria Math"/>
                    </w:rPr>
                  </m:ctrlPr>
                </m:sSubPr>
                <m:e>
                  <m:r>
                    <w:rPr>
                      <w:rFonts w:ascii="Cambria Math" w:hAnsi="Cambria Math" w:cs="Cambria Math"/>
                    </w:rPr>
                    <m:t>I</m:t>
                  </m:r>
                </m:e>
                <m:sub>
                  <m:r>
                    <w:rPr>
                      <w:rFonts w:ascii="Cambria Math" w:hAnsi="Cambria Math" w:cs="Cambria Math"/>
                    </w:rPr>
                    <m:t>B1</m:t>
                  </m:r>
                </m:sub>
              </m:sSub>
            </m:den>
          </m:f>
          <m:r>
            <m:rPr>
              <m:sty m:val="p"/>
            </m:rPr>
            <w:br/>
          </m:r>
        </m:oMath>
      </m:oMathPara>
    </w:p>
    <w:p w14:paraId="17078CD9" w14:textId="243BC281" w:rsidR="006E7C0F" w:rsidRPr="00066CC3" w:rsidRDefault="006E7C0F" w:rsidP="00FB295D"/>
    <w:sectPr w:rsidR="006E7C0F" w:rsidRPr="00066CC3" w:rsidSect="00E96821">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7014E" w14:textId="77777777" w:rsidR="0023443F" w:rsidRDefault="0023443F">
      <w:r>
        <w:separator/>
      </w:r>
    </w:p>
  </w:endnote>
  <w:endnote w:type="continuationSeparator" w:id="0">
    <w:p w14:paraId="06C0CBD6" w14:textId="77777777" w:rsidR="0023443F" w:rsidRDefault="0023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BF1E93">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476CF" w14:textId="77777777" w:rsidR="00BF1E93" w:rsidRDefault="00BF1E9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0886D" w14:textId="77777777" w:rsidR="0023443F" w:rsidRDefault="0023443F">
      <w:r>
        <w:separator/>
      </w:r>
    </w:p>
  </w:footnote>
  <w:footnote w:type="continuationSeparator" w:id="0">
    <w:p w14:paraId="4493408A" w14:textId="77777777" w:rsidR="0023443F" w:rsidRDefault="00234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EJE TEMÁTICO</w:t>
    </w:r>
    <w:r>
      <w:t xml:space="preserve"> </w:t>
    </w:r>
    <w:r>
      <w:tab/>
    </w:r>
    <w:r>
      <w:tab/>
    </w:r>
    <w:r>
      <w:rPr>
        <w:noProof/>
        <w:lang w:val="de-DE"/>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lang w:val="de-DE"/>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lang w:val="de-DE"/>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870A0" w14:textId="77777777" w:rsidR="00BF1E93" w:rsidRDefault="00BF1E9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2"/>
  </w:num>
  <w:num w:numId="15">
    <w:abstractNumId w:val="16"/>
  </w:num>
  <w:num w:numId="16">
    <w:abstractNumId w:val="14"/>
  </w:num>
  <w:num w:numId="17">
    <w:abstractNumId w:val="15"/>
  </w:num>
  <w:num w:numId="18">
    <w:abstractNumId w:val="17"/>
  </w:num>
  <w:num w:numId="19">
    <w:abstractNumId w:val="30"/>
  </w:num>
  <w:num w:numId="20">
    <w:abstractNumId w:val="27"/>
  </w:num>
  <w:num w:numId="21">
    <w:abstractNumId w:val="24"/>
  </w:num>
  <w:num w:numId="22">
    <w:abstractNumId w:val="19"/>
  </w:num>
  <w:num w:numId="23">
    <w:abstractNumId w:val="21"/>
  </w:num>
  <w:num w:numId="24">
    <w:abstractNumId w:val="20"/>
  </w:num>
  <w:num w:numId="25">
    <w:abstractNumId w:val="23"/>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1"/>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6"/>
  </w:num>
  <w:num w:numId="45">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589"/>
    <w:rsid w:val="000043F8"/>
    <w:rsid w:val="00015DCF"/>
    <w:rsid w:val="000173AE"/>
    <w:rsid w:val="00022209"/>
    <w:rsid w:val="00022F11"/>
    <w:rsid w:val="0002512F"/>
    <w:rsid w:val="0003721F"/>
    <w:rsid w:val="0004739D"/>
    <w:rsid w:val="00047CC3"/>
    <w:rsid w:val="00051787"/>
    <w:rsid w:val="0005193D"/>
    <w:rsid w:val="0006343E"/>
    <w:rsid w:val="000656BD"/>
    <w:rsid w:val="00066CC3"/>
    <w:rsid w:val="000722C8"/>
    <w:rsid w:val="0007519E"/>
    <w:rsid w:val="00075E94"/>
    <w:rsid w:val="000764B6"/>
    <w:rsid w:val="000768BA"/>
    <w:rsid w:val="000800CF"/>
    <w:rsid w:val="00083EE8"/>
    <w:rsid w:val="000A14B0"/>
    <w:rsid w:val="000A3654"/>
    <w:rsid w:val="000A58E5"/>
    <w:rsid w:val="000B0025"/>
    <w:rsid w:val="000C0C66"/>
    <w:rsid w:val="000C1C40"/>
    <w:rsid w:val="000D0BC4"/>
    <w:rsid w:val="000D3717"/>
    <w:rsid w:val="000D4921"/>
    <w:rsid w:val="000D7297"/>
    <w:rsid w:val="000E3792"/>
    <w:rsid w:val="000F05B0"/>
    <w:rsid w:val="000F2095"/>
    <w:rsid w:val="000F2695"/>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5142"/>
    <w:rsid w:val="001B764B"/>
    <w:rsid w:val="001D1C2A"/>
    <w:rsid w:val="001D69C8"/>
    <w:rsid w:val="001E6344"/>
    <w:rsid w:val="001E6448"/>
    <w:rsid w:val="001E67A0"/>
    <w:rsid w:val="001F17D2"/>
    <w:rsid w:val="001F4D13"/>
    <w:rsid w:val="001F4F66"/>
    <w:rsid w:val="001F769C"/>
    <w:rsid w:val="00204678"/>
    <w:rsid w:val="002046AD"/>
    <w:rsid w:val="00205E7E"/>
    <w:rsid w:val="00210879"/>
    <w:rsid w:val="00217A7E"/>
    <w:rsid w:val="002323C1"/>
    <w:rsid w:val="0023443F"/>
    <w:rsid w:val="00241577"/>
    <w:rsid w:val="00247250"/>
    <w:rsid w:val="00251174"/>
    <w:rsid w:val="00251F5D"/>
    <w:rsid w:val="002529AC"/>
    <w:rsid w:val="0026611F"/>
    <w:rsid w:val="00271A2E"/>
    <w:rsid w:val="00280D4B"/>
    <w:rsid w:val="00282294"/>
    <w:rsid w:val="0028590F"/>
    <w:rsid w:val="00287155"/>
    <w:rsid w:val="002960EA"/>
    <w:rsid w:val="002A22E6"/>
    <w:rsid w:val="002A5084"/>
    <w:rsid w:val="002A69BD"/>
    <w:rsid w:val="002A7056"/>
    <w:rsid w:val="002D2BEF"/>
    <w:rsid w:val="002D3AB9"/>
    <w:rsid w:val="002D3EE9"/>
    <w:rsid w:val="002E1AAA"/>
    <w:rsid w:val="002E2EA9"/>
    <w:rsid w:val="002E78C1"/>
    <w:rsid w:val="002F0241"/>
    <w:rsid w:val="002F099E"/>
    <w:rsid w:val="003024E6"/>
    <w:rsid w:val="00302C0E"/>
    <w:rsid w:val="003100A9"/>
    <w:rsid w:val="00311190"/>
    <w:rsid w:val="003164A5"/>
    <w:rsid w:val="00322589"/>
    <w:rsid w:val="00323B3E"/>
    <w:rsid w:val="00323D2C"/>
    <w:rsid w:val="00341FA6"/>
    <w:rsid w:val="00342916"/>
    <w:rsid w:val="0035076B"/>
    <w:rsid w:val="003523D3"/>
    <w:rsid w:val="0035785D"/>
    <w:rsid w:val="003607D0"/>
    <w:rsid w:val="00360FB7"/>
    <w:rsid w:val="0036332F"/>
    <w:rsid w:val="00363EE2"/>
    <w:rsid w:val="00376E3F"/>
    <w:rsid w:val="00383D6D"/>
    <w:rsid w:val="00384F22"/>
    <w:rsid w:val="0038509B"/>
    <w:rsid w:val="003859EA"/>
    <w:rsid w:val="00385F80"/>
    <w:rsid w:val="003A143D"/>
    <w:rsid w:val="003A705F"/>
    <w:rsid w:val="003B0332"/>
    <w:rsid w:val="003B41D8"/>
    <w:rsid w:val="003C382C"/>
    <w:rsid w:val="003D0688"/>
    <w:rsid w:val="003D0C70"/>
    <w:rsid w:val="003D5BEC"/>
    <w:rsid w:val="003D5F8A"/>
    <w:rsid w:val="003F21FB"/>
    <w:rsid w:val="003F4669"/>
    <w:rsid w:val="003F4A96"/>
    <w:rsid w:val="004012C1"/>
    <w:rsid w:val="0041289E"/>
    <w:rsid w:val="00412C9D"/>
    <w:rsid w:val="00413E03"/>
    <w:rsid w:val="004218BA"/>
    <w:rsid w:val="0042366D"/>
    <w:rsid w:val="00432E0E"/>
    <w:rsid w:val="00434525"/>
    <w:rsid w:val="00435EA1"/>
    <w:rsid w:val="004377CB"/>
    <w:rsid w:val="00455455"/>
    <w:rsid w:val="00460141"/>
    <w:rsid w:val="00460155"/>
    <w:rsid w:val="00460973"/>
    <w:rsid w:val="00476D4B"/>
    <w:rsid w:val="00482CE6"/>
    <w:rsid w:val="004851E3"/>
    <w:rsid w:val="00490A23"/>
    <w:rsid w:val="004A0B42"/>
    <w:rsid w:val="004A7474"/>
    <w:rsid w:val="004B754D"/>
    <w:rsid w:val="004B7983"/>
    <w:rsid w:val="004C138F"/>
    <w:rsid w:val="004C5167"/>
    <w:rsid w:val="004C7295"/>
    <w:rsid w:val="004D25C4"/>
    <w:rsid w:val="004D2956"/>
    <w:rsid w:val="004D2ABB"/>
    <w:rsid w:val="004D2E5B"/>
    <w:rsid w:val="004D5672"/>
    <w:rsid w:val="004D713B"/>
    <w:rsid w:val="004E5794"/>
    <w:rsid w:val="004E723B"/>
    <w:rsid w:val="004F6D89"/>
    <w:rsid w:val="004F7A0B"/>
    <w:rsid w:val="00500A81"/>
    <w:rsid w:val="00514710"/>
    <w:rsid w:val="00517F69"/>
    <w:rsid w:val="00534E5A"/>
    <w:rsid w:val="00543BE7"/>
    <w:rsid w:val="0055302B"/>
    <w:rsid w:val="00572B6C"/>
    <w:rsid w:val="00573ACB"/>
    <w:rsid w:val="00573B8C"/>
    <w:rsid w:val="005744F6"/>
    <w:rsid w:val="00576668"/>
    <w:rsid w:val="005771A4"/>
    <w:rsid w:val="00591572"/>
    <w:rsid w:val="00592DAB"/>
    <w:rsid w:val="005940DF"/>
    <w:rsid w:val="00595245"/>
    <w:rsid w:val="005A31B4"/>
    <w:rsid w:val="005A49AD"/>
    <w:rsid w:val="005C096D"/>
    <w:rsid w:val="005C3A65"/>
    <w:rsid w:val="005D2CD9"/>
    <w:rsid w:val="005E223A"/>
    <w:rsid w:val="005E57C1"/>
    <w:rsid w:val="005F6FD5"/>
    <w:rsid w:val="005F7EED"/>
    <w:rsid w:val="006158A5"/>
    <w:rsid w:val="00617BB0"/>
    <w:rsid w:val="00631B87"/>
    <w:rsid w:val="00632C08"/>
    <w:rsid w:val="00633EF6"/>
    <w:rsid w:val="00642094"/>
    <w:rsid w:val="00643E62"/>
    <w:rsid w:val="006501CF"/>
    <w:rsid w:val="00650709"/>
    <w:rsid w:val="006607D2"/>
    <w:rsid w:val="006618BE"/>
    <w:rsid w:val="006705D1"/>
    <w:rsid w:val="006735F3"/>
    <w:rsid w:val="0067752C"/>
    <w:rsid w:val="006847F4"/>
    <w:rsid w:val="006A105D"/>
    <w:rsid w:val="006A55EC"/>
    <w:rsid w:val="006A67CE"/>
    <w:rsid w:val="006B181A"/>
    <w:rsid w:val="006B5425"/>
    <w:rsid w:val="006C14DA"/>
    <w:rsid w:val="006E3468"/>
    <w:rsid w:val="006E5040"/>
    <w:rsid w:val="006E6D7F"/>
    <w:rsid w:val="006E72F4"/>
    <w:rsid w:val="006E7C0F"/>
    <w:rsid w:val="006F1E9C"/>
    <w:rsid w:val="00702400"/>
    <w:rsid w:val="00706578"/>
    <w:rsid w:val="00712BE5"/>
    <w:rsid w:val="00713BC0"/>
    <w:rsid w:val="00716839"/>
    <w:rsid w:val="00723423"/>
    <w:rsid w:val="00746124"/>
    <w:rsid w:val="00747754"/>
    <w:rsid w:val="00757CDC"/>
    <w:rsid w:val="00770ECF"/>
    <w:rsid w:val="007735FE"/>
    <w:rsid w:val="00781597"/>
    <w:rsid w:val="00782ED3"/>
    <w:rsid w:val="00787F52"/>
    <w:rsid w:val="00792E95"/>
    <w:rsid w:val="007A2EA9"/>
    <w:rsid w:val="007A7500"/>
    <w:rsid w:val="007B2084"/>
    <w:rsid w:val="007B2DB2"/>
    <w:rsid w:val="007B3659"/>
    <w:rsid w:val="007B6235"/>
    <w:rsid w:val="007C19C1"/>
    <w:rsid w:val="007C282A"/>
    <w:rsid w:val="007C41A2"/>
    <w:rsid w:val="007C48B5"/>
    <w:rsid w:val="007C62B6"/>
    <w:rsid w:val="007E05F7"/>
    <w:rsid w:val="008021F7"/>
    <w:rsid w:val="00805C2F"/>
    <w:rsid w:val="00811BF5"/>
    <w:rsid w:val="008135B6"/>
    <w:rsid w:val="008163C5"/>
    <w:rsid w:val="00817D41"/>
    <w:rsid w:val="00820994"/>
    <w:rsid w:val="008333A8"/>
    <w:rsid w:val="00835C38"/>
    <w:rsid w:val="00837131"/>
    <w:rsid w:val="00842A30"/>
    <w:rsid w:val="00845F6A"/>
    <w:rsid w:val="00851230"/>
    <w:rsid w:val="00852E19"/>
    <w:rsid w:val="00853009"/>
    <w:rsid w:val="008556A9"/>
    <w:rsid w:val="008608D1"/>
    <w:rsid w:val="00864063"/>
    <w:rsid w:val="00866A9E"/>
    <w:rsid w:val="00870537"/>
    <w:rsid w:val="00871348"/>
    <w:rsid w:val="008810C8"/>
    <w:rsid w:val="00893D00"/>
    <w:rsid w:val="008963B8"/>
    <w:rsid w:val="008A620F"/>
    <w:rsid w:val="008B4844"/>
    <w:rsid w:val="008B4946"/>
    <w:rsid w:val="008B5B40"/>
    <w:rsid w:val="008B63FA"/>
    <w:rsid w:val="008C0F6D"/>
    <w:rsid w:val="008C3CAB"/>
    <w:rsid w:val="008D6712"/>
    <w:rsid w:val="008D71F2"/>
    <w:rsid w:val="008E1777"/>
    <w:rsid w:val="008E1836"/>
    <w:rsid w:val="008E2C4A"/>
    <w:rsid w:val="008E43BD"/>
    <w:rsid w:val="008E47E2"/>
    <w:rsid w:val="008F0212"/>
    <w:rsid w:val="008F3397"/>
    <w:rsid w:val="008F33A0"/>
    <w:rsid w:val="008F43B8"/>
    <w:rsid w:val="00906F27"/>
    <w:rsid w:val="009070DC"/>
    <w:rsid w:val="009203DC"/>
    <w:rsid w:val="0093224F"/>
    <w:rsid w:val="00937B5D"/>
    <w:rsid w:val="00945F8D"/>
    <w:rsid w:val="00946EE1"/>
    <w:rsid w:val="0095183A"/>
    <w:rsid w:val="00955E67"/>
    <w:rsid w:val="00965E72"/>
    <w:rsid w:val="00971949"/>
    <w:rsid w:val="00981AA1"/>
    <w:rsid w:val="00981D89"/>
    <w:rsid w:val="0098265E"/>
    <w:rsid w:val="00982F11"/>
    <w:rsid w:val="009846B2"/>
    <w:rsid w:val="0098746E"/>
    <w:rsid w:val="00994BF9"/>
    <w:rsid w:val="009972A6"/>
    <w:rsid w:val="009A05A9"/>
    <w:rsid w:val="009A25AA"/>
    <w:rsid w:val="009A35AE"/>
    <w:rsid w:val="009A6161"/>
    <w:rsid w:val="009B4035"/>
    <w:rsid w:val="009C354D"/>
    <w:rsid w:val="009C52DC"/>
    <w:rsid w:val="009D1873"/>
    <w:rsid w:val="009D4B29"/>
    <w:rsid w:val="009D5779"/>
    <w:rsid w:val="009E6D4A"/>
    <w:rsid w:val="009F0679"/>
    <w:rsid w:val="00A00A70"/>
    <w:rsid w:val="00A04BB4"/>
    <w:rsid w:val="00A05CC9"/>
    <w:rsid w:val="00A15743"/>
    <w:rsid w:val="00A23D81"/>
    <w:rsid w:val="00A304DD"/>
    <w:rsid w:val="00A33BF2"/>
    <w:rsid w:val="00A37375"/>
    <w:rsid w:val="00A43281"/>
    <w:rsid w:val="00A53FC0"/>
    <w:rsid w:val="00A6360F"/>
    <w:rsid w:val="00A65482"/>
    <w:rsid w:val="00A655F1"/>
    <w:rsid w:val="00A661DB"/>
    <w:rsid w:val="00A7178B"/>
    <w:rsid w:val="00A77C0C"/>
    <w:rsid w:val="00A8090C"/>
    <w:rsid w:val="00A8531E"/>
    <w:rsid w:val="00A90946"/>
    <w:rsid w:val="00AA1A82"/>
    <w:rsid w:val="00AA4AB7"/>
    <w:rsid w:val="00AB189E"/>
    <w:rsid w:val="00AC0D20"/>
    <w:rsid w:val="00AC5E5A"/>
    <w:rsid w:val="00AC6B0C"/>
    <w:rsid w:val="00AD5E38"/>
    <w:rsid w:val="00AE0F63"/>
    <w:rsid w:val="00AE7717"/>
    <w:rsid w:val="00AF1AA7"/>
    <w:rsid w:val="00AF1FD5"/>
    <w:rsid w:val="00AF3FBE"/>
    <w:rsid w:val="00AF649B"/>
    <w:rsid w:val="00AF712F"/>
    <w:rsid w:val="00AF79C5"/>
    <w:rsid w:val="00B07DDD"/>
    <w:rsid w:val="00B101CA"/>
    <w:rsid w:val="00B13727"/>
    <w:rsid w:val="00B22634"/>
    <w:rsid w:val="00B344E0"/>
    <w:rsid w:val="00B3559F"/>
    <w:rsid w:val="00B421CD"/>
    <w:rsid w:val="00B479B8"/>
    <w:rsid w:val="00B47FAB"/>
    <w:rsid w:val="00B50EDC"/>
    <w:rsid w:val="00B51A52"/>
    <w:rsid w:val="00B61D2A"/>
    <w:rsid w:val="00B65E65"/>
    <w:rsid w:val="00B76AD1"/>
    <w:rsid w:val="00B820A9"/>
    <w:rsid w:val="00B92265"/>
    <w:rsid w:val="00B93F9E"/>
    <w:rsid w:val="00BB3A6C"/>
    <w:rsid w:val="00BB45ED"/>
    <w:rsid w:val="00BD239F"/>
    <w:rsid w:val="00BD27A4"/>
    <w:rsid w:val="00BD40EC"/>
    <w:rsid w:val="00BD6E35"/>
    <w:rsid w:val="00BE3F36"/>
    <w:rsid w:val="00BF1E93"/>
    <w:rsid w:val="00BF56BF"/>
    <w:rsid w:val="00BF665D"/>
    <w:rsid w:val="00C0495E"/>
    <w:rsid w:val="00C167FF"/>
    <w:rsid w:val="00C17CA0"/>
    <w:rsid w:val="00C302F7"/>
    <w:rsid w:val="00C35FA3"/>
    <w:rsid w:val="00C539B9"/>
    <w:rsid w:val="00C53AFF"/>
    <w:rsid w:val="00C638FB"/>
    <w:rsid w:val="00C64AEF"/>
    <w:rsid w:val="00C66F6A"/>
    <w:rsid w:val="00C67E66"/>
    <w:rsid w:val="00C76238"/>
    <w:rsid w:val="00C77468"/>
    <w:rsid w:val="00C85E15"/>
    <w:rsid w:val="00C87168"/>
    <w:rsid w:val="00C90BB5"/>
    <w:rsid w:val="00CA31C2"/>
    <w:rsid w:val="00CA34F3"/>
    <w:rsid w:val="00CA6079"/>
    <w:rsid w:val="00CB28D8"/>
    <w:rsid w:val="00CB38F5"/>
    <w:rsid w:val="00CB7495"/>
    <w:rsid w:val="00CC2E37"/>
    <w:rsid w:val="00CC47BF"/>
    <w:rsid w:val="00CC72FA"/>
    <w:rsid w:val="00CD0A93"/>
    <w:rsid w:val="00CD258D"/>
    <w:rsid w:val="00CD5D7E"/>
    <w:rsid w:val="00CE1A3F"/>
    <w:rsid w:val="00CF021F"/>
    <w:rsid w:val="00D037B7"/>
    <w:rsid w:val="00D232D4"/>
    <w:rsid w:val="00D247B8"/>
    <w:rsid w:val="00D462A8"/>
    <w:rsid w:val="00D6676D"/>
    <w:rsid w:val="00D805C6"/>
    <w:rsid w:val="00D816FD"/>
    <w:rsid w:val="00D82C84"/>
    <w:rsid w:val="00D83D7F"/>
    <w:rsid w:val="00D85B1D"/>
    <w:rsid w:val="00D8647C"/>
    <w:rsid w:val="00D90641"/>
    <w:rsid w:val="00D945D2"/>
    <w:rsid w:val="00D94C19"/>
    <w:rsid w:val="00DA0436"/>
    <w:rsid w:val="00DA5B0E"/>
    <w:rsid w:val="00DB1666"/>
    <w:rsid w:val="00DD3EDD"/>
    <w:rsid w:val="00DD6588"/>
    <w:rsid w:val="00DE2CE3"/>
    <w:rsid w:val="00DE6379"/>
    <w:rsid w:val="00DE69CA"/>
    <w:rsid w:val="00DF11EF"/>
    <w:rsid w:val="00DF2894"/>
    <w:rsid w:val="00E00F64"/>
    <w:rsid w:val="00E10555"/>
    <w:rsid w:val="00E1381D"/>
    <w:rsid w:val="00E140C9"/>
    <w:rsid w:val="00E1562C"/>
    <w:rsid w:val="00E173E1"/>
    <w:rsid w:val="00E20EA9"/>
    <w:rsid w:val="00E21D5A"/>
    <w:rsid w:val="00E4016D"/>
    <w:rsid w:val="00E41F51"/>
    <w:rsid w:val="00E43C39"/>
    <w:rsid w:val="00E51E27"/>
    <w:rsid w:val="00E56803"/>
    <w:rsid w:val="00E72F37"/>
    <w:rsid w:val="00E742B1"/>
    <w:rsid w:val="00E755A9"/>
    <w:rsid w:val="00E7622D"/>
    <w:rsid w:val="00E81DF1"/>
    <w:rsid w:val="00E8260F"/>
    <w:rsid w:val="00E82918"/>
    <w:rsid w:val="00E8709C"/>
    <w:rsid w:val="00E95B32"/>
    <w:rsid w:val="00E96821"/>
    <w:rsid w:val="00E976F1"/>
    <w:rsid w:val="00EA3AD3"/>
    <w:rsid w:val="00EB5CCE"/>
    <w:rsid w:val="00EC0F53"/>
    <w:rsid w:val="00EC1DCF"/>
    <w:rsid w:val="00ED5F8D"/>
    <w:rsid w:val="00EE586D"/>
    <w:rsid w:val="00EF6673"/>
    <w:rsid w:val="00F02AF5"/>
    <w:rsid w:val="00F07F63"/>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96926"/>
    <w:rsid w:val="00F97410"/>
    <w:rsid w:val="00FB0D10"/>
    <w:rsid w:val="00FB295D"/>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77C39F-B454-43FD-9CB2-33E9BD7AE302}">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A23B794E-1076-4B8A-B26B-C008A0D828D3}">
  <ds:schemaRefs>
    <ds:schemaRef ds:uri="http://schemas.openxmlformats.org/officeDocument/2006/bibliography"/>
  </ds:schemaRefs>
</ds:datastoreItem>
</file>

<file path=customXml/itemProps3.xml><?xml version="1.0" encoding="utf-8"?>
<ds:datastoreItem xmlns:ds="http://schemas.openxmlformats.org/officeDocument/2006/customXml" ds:itemID="{23995D7E-D81C-4F53-9AA7-EBBE4DD7E286}">
  <ds:schemaRefs>
    <ds:schemaRef ds:uri="http://schemas.microsoft.com/sharepoint/v3/contenttype/forms"/>
  </ds:schemaRefs>
</ds:datastoreItem>
</file>

<file path=customXml/itemProps4.xml><?xml version="1.0" encoding="utf-8"?>
<ds:datastoreItem xmlns:ds="http://schemas.openxmlformats.org/officeDocument/2006/customXml" ds:itemID="{75494773-7495-4374-904C-4A784B531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315</Words>
  <Characters>1710</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2021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2021-07-14T14:49:00Z</dcterms:created>
  <dcterms:modified xsi:type="dcterms:W3CDTF">2022-08-24T12:39:00Z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